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D24F" w14:textId="2A418E3F" w:rsidR="00086C74" w:rsidRDefault="00086C74" w:rsidP="00086C74">
      <w:pPr>
        <w:spacing w:after="0" w:line="240" w:lineRule="auto"/>
        <w:rPr>
          <w:sz w:val="12"/>
          <w:szCs w:val="12"/>
        </w:rPr>
      </w:pPr>
    </w:p>
    <w:p w14:paraId="17A0FA57" w14:textId="758DBD3C" w:rsidR="00681F3C" w:rsidRPr="00681F3C" w:rsidRDefault="00681F3C" w:rsidP="00681F3C">
      <w:pPr>
        <w:pStyle w:val="Heading1"/>
        <w:spacing w:after="240"/>
        <w:jc w:val="center"/>
        <w:rPr>
          <w:rFonts w:ascii="Kontora SemBd" w:hAnsi="Kontora SemBd"/>
          <w:color w:val="297FD5" w:themeColor="accent1"/>
          <w:sz w:val="40"/>
          <w:szCs w:val="40"/>
        </w:rPr>
      </w:pPr>
      <w:r w:rsidRPr="00681F3C">
        <w:rPr>
          <w:rFonts w:ascii="Kontora SemBd" w:hAnsi="Kontora SemBd"/>
          <w:color w:val="297FD5" w:themeColor="accent1"/>
          <w:sz w:val="40"/>
          <w:szCs w:val="40"/>
        </w:rPr>
        <w:t>YOUR SOLUTION FOR ACA REPORTING</w:t>
      </w:r>
    </w:p>
    <w:p w14:paraId="7952462C" w14:textId="6DD82219" w:rsidR="00032A8F" w:rsidRP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r w:rsidR="0056152A">
        <w:rPr>
          <w:rFonts w:cstheme="minorHAnsi"/>
          <w:sz w:val="24"/>
          <w:szCs w:val="24"/>
        </w:rPr>
        <w:t xml:space="preserve"> </w:t>
      </w:r>
      <w:r w:rsidR="0056152A" w:rsidRPr="00C03ADA">
        <w:rPr>
          <w:rFonts w:cstheme="minorHAnsi"/>
          <w:sz w:val="24"/>
          <w:szCs w:val="24"/>
          <w:highlight w:val="cyan"/>
        </w:rPr>
        <w:t>[Employer Client]</w:t>
      </w:r>
      <w:r w:rsidR="0056152A">
        <w:rPr>
          <w:rFonts w:cstheme="minorHAnsi"/>
          <w:sz w:val="24"/>
          <w:szCs w:val="24"/>
        </w:rPr>
        <w:t xml:space="preserve">,                              </w:t>
      </w:r>
    </w:p>
    <w:p w14:paraId="645AF6D3" w14:textId="5310DA9B" w:rsidR="00032A8F" w:rsidRP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  <w:r w:rsidRPr="00032A8F">
        <w:rPr>
          <w:rFonts w:cstheme="minorHAnsi"/>
          <w:sz w:val="24"/>
          <w:szCs w:val="24"/>
        </w:rPr>
        <w:t xml:space="preserve"> </w:t>
      </w:r>
    </w:p>
    <w:p w14:paraId="162A0A5D" w14:textId="7B3BEF36" w:rsidR="00032A8F" w:rsidRPr="00032A8F" w:rsidRDefault="00032A8F" w:rsidP="0056152A">
      <w:pPr>
        <w:pStyle w:val="BodyText"/>
        <w:kinsoku w:val="0"/>
        <w:overflowPunct w:val="0"/>
        <w:spacing w:after="240" w:line="276" w:lineRule="auto"/>
        <w:ind w:left="-360" w:right="-446"/>
        <w:jc w:val="both"/>
        <w:rPr>
          <w:rFonts w:cstheme="minorHAnsi"/>
          <w:sz w:val="24"/>
          <w:szCs w:val="24"/>
        </w:rPr>
      </w:pPr>
      <w:r w:rsidRPr="00032A8F">
        <w:rPr>
          <w:rFonts w:cstheme="minorHAnsi"/>
          <w:sz w:val="24"/>
          <w:szCs w:val="24"/>
        </w:rPr>
        <w:t xml:space="preserve">I want to </w:t>
      </w:r>
      <w:r w:rsidR="0056152A">
        <w:rPr>
          <w:rFonts w:cstheme="minorHAnsi"/>
          <w:sz w:val="24"/>
          <w:szCs w:val="24"/>
        </w:rPr>
        <w:t>bring to your attention</w:t>
      </w:r>
      <w:r w:rsidRPr="00032A8F">
        <w:rPr>
          <w:rFonts w:cstheme="minorHAnsi"/>
          <w:sz w:val="24"/>
          <w:szCs w:val="24"/>
        </w:rPr>
        <w:t xml:space="preserve"> a </w:t>
      </w:r>
      <w:r w:rsidR="0056152A">
        <w:rPr>
          <w:rFonts w:cstheme="minorHAnsi"/>
          <w:sz w:val="24"/>
          <w:szCs w:val="24"/>
        </w:rPr>
        <w:t xml:space="preserve">significant </w:t>
      </w:r>
      <w:r w:rsidRPr="00032A8F">
        <w:rPr>
          <w:rFonts w:cstheme="minorHAnsi"/>
          <w:sz w:val="24"/>
          <w:szCs w:val="24"/>
        </w:rPr>
        <w:t xml:space="preserve">trend we have </w:t>
      </w:r>
      <w:r w:rsidR="00647840">
        <w:rPr>
          <w:rFonts w:cstheme="minorHAnsi"/>
          <w:sz w:val="24"/>
          <w:szCs w:val="24"/>
        </w:rPr>
        <w:t>observed</w:t>
      </w:r>
      <w:r w:rsidRPr="00032A8F">
        <w:rPr>
          <w:rFonts w:cstheme="minorHAnsi"/>
          <w:sz w:val="24"/>
          <w:szCs w:val="24"/>
        </w:rPr>
        <w:t xml:space="preserve"> in the employee benefits arena</w:t>
      </w:r>
      <w:r w:rsidR="0056152A">
        <w:rPr>
          <w:rFonts w:cstheme="minorHAnsi"/>
          <w:sz w:val="24"/>
          <w:szCs w:val="24"/>
        </w:rPr>
        <w:t>, affecting</w:t>
      </w:r>
      <w:r w:rsidRPr="00032A8F">
        <w:rPr>
          <w:rFonts w:cstheme="minorHAnsi"/>
          <w:sz w:val="24"/>
          <w:szCs w:val="24"/>
        </w:rPr>
        <w:t xml:space="preserve"> </w:t>
      </w:r>
      <w:proofErr w:type="gramStart"/>
      <w:r w:rsidRPr="00032A8F">
        <w:rPr>
          <w:rFonts w:cstheme="minorHAnsi"/>
          <w:sz w:val="24"/>
          <w:szCs w:val="24"/>
        </w:rPr>
        <w:t>employers</w:t>
      </w:r>
      <w:proofErr w:type="gramEnd"/>
      <w:r w:rsidR="0056152A">
        <w:rPr>
          <w:rFonts w:cstheme="minorHAnsi"/>
          <w:sz w:val="24"/>
          <w:szCs w:val="24"/>
        </w:rPr>
        <w:t xml:space="preserve"> </w:t>
      </w:r>
      <w:r w:rsidRPr="00032A8F">
        <w:rPr>
          <w:rFonts w:cstheme="minorHAnsi"/>
          <w:sz w:val="24"/>
          <w:szCs w:val="24"/>
        </w:rPr>
        <w:t>just like</w:t>
      </w:r>
      <w:r w:rsidR="0056152A">
        <w:rPr>
          <w:rFonts w:cstheme="minorHAnsi"/>
          <w:sz w:val="24"/>
          <w:szCs w:val="24"/>
        </w:rPr>
        <w:t xml:space="preserve"> yourself</w:t>
      </w:r>
      <w:r w:rsidRPr="00032A8F">
        <w:rPr>
          <w:rFonts w:cstheme="minorHAnsi"/>
          <w:sz w:val="24"/>
          <w:szCs w:val="24"/>
        </w:rPr>
        <w:t>.</w:t>
      </w:r>
      <w:r w:rsidR="0056152A">
        <w:rPr>
          <w:rFonts w:cstheme="minorHAnsi"/>
          <w:sz w:val="24"/>
          <w:szCs w:val="24"/>
        </w:rPr>
        <w:t xml:space="preserve"> </w:t>
      </w:r>
      <w:r w:rsidRPr="00032A8F">
        <w:rPr>
          <w:rFonts w:cstheme="minorHAnsi"/>
          <w:sz w:val="24"/>
          <w:szCs w:val="24"/>
        </w:rPr>
        <w:t xml:space="preserve">As you know, the </w:t>
      </w:r>
      <w:r w:rsidRPr="00647840">
        <w:rPr>
          <w:rFonts w:cstheme="minorHAnsi"/>
          <w:b/>
          <w:bCs/>
          <w:sz w:val="24"/>
          <w:szCs w:val="24"/>
        </w:rPr>
        <w:t>Affordable Care Act (ACA)</w:t>
      </w:r>
      <w:r w:rsidRPr="00032A8F">
        <w:rPr>
          <w:rFonts w:cstheme="minorHAnsi"/>
          <w:sz w:val="24"/>
          <w:szCs w:val="24"/>
        </w:rPr>
        <w:t xml:space="preserve"> has been around since 2015.</w:t>
      </w:r>
      <w:r w:rsidR="0056152A">
        <w:rPr>
          <w:rFonts w:cstheme="minorHAnsi"/>
          <w:sz w:val="24"/>
          <w:szCs w:val="24"/>
        </w:rPr>
        <w:t xml:space="preserve"> </w:t>
      </w:r>
      <w:r w:rsidRPr="00032A8F">
        <w:rPr>
          <w:rFonts w:cstheme="minorHAnsi"/>
          <w:sz w:val="24"/>
          <w:szCs w:val="24"/>
        </w:rPr>
        <w:t>However, as of late</w:t>
      </w:r>
      <w:r>
        <w:rPr>
          <w:rFonts w:cstheme="minorHAnsi"/>
          <w:sz w:val="24"/>
          <w:szCs w:val="24"/>
        </w:rPr>
        <w:t>,</w:t>
      </w:r>
      <w:r w:rsidRPr="00032A8F">
        <w:rPr>
          <w:rFonts w:cstheme="minorHAnsi"/>
          <w:sz w:val="24"/>
          <w:szCs w:val="24"/>
        </w:rPr>
        <w:t xml:space="preserve"> we have witnessed an alarming rise in scrutiny and enforcement by the IRS regarding ACA reporting compliance.</w:t>
      </w:r>
    </w:p>
    <w:p w14:paraId="4EEC866A" w14:textId="524F38B0" w:rsidR="00032A8F" w:rsidRPr="00032A8F" w:rsidRDefault="00032A8F" w:rsidP="00032A8F">
      <w:pPr>
        <w:pStyle w:val="BodyText"/>
        <w:kinsoku w:val="0"/>
        <w:overflowPunct w:val="0"/>
        <w:spacing w:after="240" w:line="276" w:lineRule="auto"/>
        <w:ind w:left="-360" w:right="-446"/>
        <w:jc w:val="both"/>
        <w:rPr>
          <w:rFonts w:cstheme="minorHAnsi"/>
          <w:sz w:val="24"/>
          <w:szCs w:val="24"/>
        </w:rPr>
      </w:pPr>
      <w:r w:rsidRPr="00032A8F">
        <w:rPr>
          <w:rFonts w:cstheme="minorHAnsi"/>
          <w:sz w:val="24"/>
          <w:szCs w:val="24"/>
        </w:rPr>
        <w:t xml:space="preserve">The level of </w:t>
      </w:r>
      <w:r w:rsidR="0056152A">
        <w:rPr>
          <w:rFonts w:cstheme="minorHAnsi"/>
          <w:sz w:val="24"/>
          <w:szCs w:val="24"/>
        </w:rPr>
        <w:t>complexity</w:t>
      </w:r>
      <w:r w:rsidRPr="00032A8F">
        <w:rPr>
          <w:rFonts w:cstheme="minorHAnsi"/>
          <w:sz w:val="24"/>
          <w:szCs w:val="24"/>
        </w:rPr>
        <w:t xml:space="preserve"> now required to </w:t>
      </w:r>
      <w:r w:rsidR="0056152A">
        <w:rPr>
          <w:rFonts w:cstheme="minorHAnsi"/>
          <w:sz w:val="24"/>
          <w:szCs w:val="24"/>
        </w:rPr>
        <w:t>navigate this heightened</w:t>
      </w:r>
      <w:r w:rsidRPr="00032A8F">
        <w:rPr>
          <w:rFonts w:cstheme="minorHAnsi"/>
          <w:sz w:val="24"/>
          <w:szCs w:val="24"/>
        </w:rPr>
        <w:t xml:space="preserve"> IRS scrutiny has </w:t>
      </w:r>
      <w:r w:rsidR="0056152A">
        <w:rPr>
          <w:rFonts w:cstheme="minorHAnsi"/>
          <w:sz w:val="24"/>
          <w:szCs w:val="24"/>
        </w:rPr>
        <w:t>increased</w:t>
      </w:r>
      <w:r w:rsidRPr="00032A8F">
        <w:rPr>
          <w:rFonts w:cstheme="minorHAnsi"/>
          <w:sz w:val="24"/>
          <w:szCs w:val="24"/>
        </w:rPr>
        <w:t xml:space="preserve"> dramatically. We have witnessed </w:t>
      </w:r>
      <w:r w:rsidR="00647840">
        <w:rPr>
          <w:rFonts w:cstheme="minorHAnsi"/>
          <w:sz w:val="24"/>
          <w:szCs w:val="24"/>
        </w:rPr>
        <w:t>numerous</w:t>
      </w:r>
      <w:r w:rsidRPr="00032A8F">
        <w:rPr>
          <w:rFonts w:cstheme="minorHAnsi"/>
          <w:sz w:val="24"/>
          <w:szCs w:val="24"/>
        </w:rPr>
        <w:t xml:space="preserve"> cases where employers operated in good faith, trying to explain why they thought they complied </w:t>
      </w:r>
      <w:r>
        <w:rPr>
          <w:rFonts w:cstheme="minorHAnsi"/>
          <w:sz w:val="24"/>
          <w:szCs w:val="24"/>
        </w:rPr>
        <w:t>with</w:t>
      </w:r>
      <w:r w:rsidRPr="00032A8F">
        <w:rPr>
          <w:rFonts w:cstheme="minorHAnsi"/>
          <w:sz w:val="24"/>
          <w:szCs w:val="24"/>
        </w:rPr>
        <w:t xml:space="preserve"> the IRS guidelines and were not successful. Regrettably, in all cases, the employer had to pay up.</w:t>
      </w:r>
    </w:p>
    <w:p w14:paraId="2E8FFDC9" w14:textId="677FD794" w:rsidR="0056152A" w:rsidRDefault="00647840" w:rsidP="00647840">
      <w:pPr>
        <w:pStyle w:val="BodyText"/>
        <w:kinsoku w:val="0"/>
        <w:overflowPunct w:val="0"/>
        <w:spacing w:after="240" w:line="276" w:lineRule="auto"/>
        <w:ind w:left="-360" w:right="-446"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 xml:space="preserve">As your trusted advisor, </w:t>
      </w:r>
      <w:r w:rsidRPr="00C03ADA">
        <w:rPr>
          <w:rFonts w:cstheme="minorHAnsi"/>
          <w:sz w:val="24"/>
          <w:szCs w:val="24"/>
          <w:highlight w:val="cyan"/>
        </w:rPr>
        <w:t>[XXX Agency]</w:t>
      </w:r>
      <w:r w:rsidRPr="00647840">
        <w:rPr>
          <w:rFonts w:cstheme="minorHAnsi"/>
          <w:sz w:val="24"/>
          <w:szCs w:val="24"/>
        </w:rPr>
        <w:t xml:space="preserve"> is committed to providing comprehensive solutions to address this growing challenge.</w:t>
      </w:r>
      <w:r>
        <w:rPr>
          <w:rFonts w:cstheme="minorHAnsi"/>
          <w:sz w:val="24"/>
          <w:szCs w:val="24"/>
        </w:rPr>
        <w:t xml:space="preserve"> </w:t>
      </w:r>
      <w:r w:rsidRPr="00647840">
        <w:rPr>
          <w:rFonts w:cstheme="minorHAnsi"/>
          <w:sz w:val="24"/>
          <w:szCs w:val="24"/>
        </w:rPr>
        <w:t>With our ACA reporting solution, you can expect the following benefits:</w:t>
      </w:r>
    </w:p>
    <w:p w14:paraId="74B68BB4" w14:textId="4188F270" w:rsidR="00647840" w:rsidRPr="00647840" w:rsidRDefault="00647840" w:rsidP="00647840">
      <w:pPr>
        <w:pStyle w:val="BodyText"/>
        <w:numPr>
          <w:ilvl w:val="0"/>
          <w:numId w:val="32"/>
        </w:numPr>
        <w:kinsoku w:val="0"/>
        <w:overflowPunct w:val="0"/>
        <w:spacing w:after="240" w:line="276" w:lineRule="auto"/>
        <w:ind w:right="-446"/>
        <w:contextualSpacing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>Streamlined reporting process</w:t>
      </w:r>
    </w:p>
    <w:p w14:paraId="1A1A5CDF" w14:textId="0A34A4B4" w:rsidR="00647840" w:rsidRPr="00647840" w:rsidRDefault="00647840" w:rsidP="00647840">
      <w:pPr>
        <w:pStyle w:val="BodyText"/>
        <w:numPr>
          <w:ilvl w:val="0"/>
          <w:numId w:val="32"/>
        </w:numPr>
        <w:kinsoku w:val="0"/>
        <w:overflowPunct w:val="0"/>
        <w:spacing w:after="240" w:line="276" w:lineRule="auto"/>
        <w:ind w:right="-446"/>
        <w:contextualSpacing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>Access to specialized ACA expertise</w:t>
      </w:r>
    </w:p>
    <w:p w14:paraId="0069A0D2" w14:textId="62C7F914" w:rsidR="00647840" w:rsidRPr="00647840" w:rsidRDefault="00647840" w:rsidP="00647840">
      <w:pPr>
        <w:pStyle w:val="BodyText"/>
        <w:numPr>
          <w:ilvl w:val="0"/>
          <w:numId w:val="32"/>
        </w:numPr>
        <w:kinsoku w:val="0"/>
        <w:overflowPunct w:val="0"/>
        <w:spacing w:after="240" w:line="276" w:lineRule="auto"/>
        <w:ind w:right="-446"/>
        <w:contextualSpacing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>Minimized risk of penalties</w:t>
      </w:r>
    </w:p>
    <w:p w14:paraId="026037F9" w14:textId="314A9F5C" w:rsidR="00647840" w:rsidRDefault="00647840" w:rsidP="00647840">
      <w:pPr>
        <w:pStyle w:val="BodyText"/>
        <w:numPr>
          <w:ilvl w:val="0"/>
          <w:numId w:val="32"/>
        </w:numPr>
        <w:kinsoku w:val="0"/>
        <w:overflowPunct w:val="0"/>
        <w:spacing w:after="240" w:line="276" w:lineRule="auto"/>
        <w:ind w:right="-446"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>Time-saving efficiencies</w:t>
      </w:r>
    </w:p>
    <w:p w14:paraId="63CFA353" w14:textId="7439C37E" w:rsidR="00032A8F" w:rsidRPr="00647840" w:rsidRDefault="00032A8F" w:rsidP="00647840">
      <w:pPr>
        <w:pStyle w:val="BodyText"/>
        <w:kinsoku w:val="0"/>
        <w:overflowPunct w:val="0"/>
        <w:spacing w:before="240" w:after="240" w:line="276" w:lineRule="auto"/>
        <w:ind w:left="-360" w:right="-446"/>
        <w:contextualSpacing/>
        <w:jc w:val="both"/>
        <w:rPr>
          <w:rFonts w:cstheme="minorHAnsi"/>
          <w:sz w:val="24"/>
          <w:szCs w:val="24"/>
        </w:rPr>
      </w:pPr>
      <w:r w:rsidRPr="00647840">
        <w:rPr>
          <w:rFonts w:cstheme="minorHAnsi"/>
          <w:sz w:val="24"/>
          <w:szCs w:val="24"/>
        </w:rPr>
        <w:t xml:space="preserve">I will </w:t>
      </w:r>
      <w:r w:rsidR="00647840" w:rsidRPr="00647840">
        <w:rPr>
          <w:rFonts w:cstheme="minorHAnsi"/>
          <w:sz w:val="24"/>
          <w:szCs w:val="24"/>
        </w:rPr>
        <w:t xml:space="preserve">be reaching out </w:t>
      </w:r>
      <w:r w:rsidRPr="00647840">
        <w:rPr>
          <w:rFonts w:cstheme="minorHAnsi"/>
          <w:sz w:val="24"/>
          <w:szCs w:val="24"/>
        </w:rPr>
        <w:t>to set up a time to discuss this critical new service in greater detail.</w:t>
      </w:r>
    </w:p>
    <w:p w14:paraId="08FA3B89" w14:textId="77777777" w:rsid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</w:p>
    <w:p w14:paraId="334E2BEE" w14:textId="3F6BA8F1" w:rsidR="00032A8F" w:rsidRP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</w:p>
    <w:p w14:paraId="2FB98A95" w14:textId="77777777" w:rsidR="00032A8F" w:rsidRP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  <w:r w:rsidRPr="00032A8F">
        <w:rPr>
          <w:rFonts w:cstheme="minorHAnsi"/>
          <w:sz w:val="24"/>
          <w:szCs w:val="24"/>
        </w:rPr>
        <w:t>Best Regards,</w:t>
      </w:r>
    </w:p>
    <w:p w14:paraId="7C065163" w14:textId="641E68D9" w:rsidR="00032A8F" w:rsidRPr="00032A8F" w:rsidRDefault="00032A8F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  <w:r w:rsidRPr="00032A8F">
        <w:rPr>
          <w:rFonts w:cstheme="minorHAnsi"/>
          <w:sz w:val="24"/>
          <w:szCs w:val="24"/>
        </w:rPr>
        <w:t xml:space="preserve"> </w:t>
      </w:r>
    </w:p>
    <w:p w14:paraId="68A9CD4C" w14:textId="7093D63E" w:rsidR="00086C74" w:rsidRPr="00032A8F" w:rsidRDefault="0056152A" w:rsidP="00032A8F">
      <w:pPr>
        <w:pStyle w:val="BodyText"/>
        <w:kinsoku w:val="0"/>
        <w:overflowPunct w:val="0"/>
        <w:spacing w:before="24" w:line="240" w:lineRule="auto"/>
        <w:ind w:left="-360" w:right="-450"/>
        <w:jc w:val="both"/>
        <w:rPr>
          <w:rFonts w:cstheme="minorHAnsi"/>
          <w:sz w:val="24"/>
          <w:szCs w:val="24"/>
        </w:rPr>
      </w:pPr>
      <w:r w:rsidRPr="00C03ADA">
        <w:rPr>
          <w:rFonts w:cstheme="minorHAnsi"/>
          <w:sz w:val="24"/>
          <w:szCs w:val="24"/>
          <w:highlight w:val="cyan"/>
        </w:rPr>
        <w:t>[</w:t>
      </w:r>
      <w:r w:rsidR="00032A8F" w:rsidRPr="00C03ADA">
        <w:rPr>
          <w:rFonts w:cstheme="minorHAnsi"/>
          <w:sz w:val="24"/>
          <w:szCs w:val="24"/>
          <w:highlight w:val="cyan"/>
        </w:rPr>
        <w:t>Broker Name</w:t>
      </w:r>
      <w:r w:rsidRPr="00C03ADA">
        <w:rPr>
          <w:rFonts w:cstheme="minorHAnsi"/>
          <w:sz w:val="24"/>
          <w:szCs w:val="24"/>
          <w:highlight w:val="cyan"/>
        </w:rPr>
        <w:t>]</w:t>
      </w:r>
    </w:p>
    <w:sectPr w:rsidR="00086C74" w:rsidRPr="00032A8F" w:rsidSect="0093078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D530" w14:textId="77777777" w:rsidR="0009302D" w:rsidRDefault="0009302D" w:rsidP="0009302D">
      <w:pPr>
        <w:spacing w:after="0" w:line="240" w:lineRule="auto"/>
      </w:pPr>
      <w:r>
        <w:separator/>
      </w:r>
    </w:p>
  </w:endnote>
  <w:endnote w:type="continuationSeparator" w:id="0">
    <w:p w14:paraId="6B49D78C" w14:textId="77777777" w:rsidR="0009302D" w:rsidRDefault="0009302D" w:rsidP="0009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ntora">
    <w:panose1 w:val="02010603020000000000"/>
    <w:charset w:val="00"/>
    <w:family w:val="modern"/>
    <w:notTrueType/>
    <w:pitch w:val="variable"/>
    <w:sig w:usb0="A000022F" w:usb1="5000005B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ntora SemBd">
    <w:panose1 w:val="02010603020000000000"/>
    <w:charset w:val="00"/>
    <w:family w:val="modern"/>
    <w:notTrueType/>
    <w:pitch w:val="variable"/>
    <w:sig w:usb0="A000022F" w:usb1="5000005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EB7" w14:textId="75FB8A7F" w:rsidR="0009302D" w:rsidRDefault="006325AB">
    <w:pPr>
      <w:pStyle w:val="Footer"/>
    </w:pPr>
    <w:r w:rsidRPr="0009302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A90A62" wp14:editId="25AF34B2">
              <wp:simplePos x="0" y="0"/>
              <wp:positionH relativeFrom="page">
                <wp:align>right</wp:align>
              </wp:positionH>
              <wp:positionV relativeFrom="paragraph">
                <wp:posOffset>-197485</wp:posOffset>
              </wp:positionV>
              <wp:extent cx="2481943" cy="7429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1943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8D874" w14:textId="77777777" w:rsidR="0009302D" w:rsidRPr="00B0449D" w:rsidRDefault="0009302D" w:rsidP="00E86E0C">
                          <w:pPr>
                            <w:spacing w:after="0" w:line="240" w:lineRule="auto"/>
                            <w:ind w:right="189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0449D">
                            <w:rPr>
                              <w:color w:val="FFFFFF" w:themeColor="background1"/>
                            </w:rPr>
                            <w:t>Medcom Benefit Solutions</w:t>
                          </w:r>
                        </w:p>
                        <w:p w14:paraId="1EA4BA20" w14:textId="77777777" w:rsidR="0009302D" w:rsidRPr="00B0449D" w:rsidRDefault="0009302D" w:rsidP="00E86E0C">
                          <w:pPr>
                            <w:spacing w:after="0" w:line="240" w:lineRule="auto"/>
                            <w:ind w:right="189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0449D">
                            <w:rPr>
                              <w:color w:val="FFFFFF" w:themeColor="background1"/>
                            </w:rPr>
                            <w:t>Jacksonville, Florida</w:t>
                          </w:r>
                        </w:p>
                        <w:p w14:paraId="30852B54" w14:textId="77777777" w:rsidR="0009302D" w:rsidRPr="00B0449D" w:rsidRDefault="0009302D" w:rsidP="00E86E0C">
                          <w:pPr>
                            <w:spacing w:after="0" w:line="240" w:lineRule="auto"/>
                            <w:ind w:right="189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B0449D">
                            <w:rPr>
                              <w:color w:val="FFFFFF" w:themeColor="background1"/>
                            </w:rPr>
                            <w:t>www.medcombenefits.com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90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44.25pt;margin-top:-15.55pt;width:195.45pt;height:58.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" filled="f" stroked="f" strokeweight=".5pt">
              <v:textbox>
                <w:txbxContent>
                  <w:p w14:paraId="6D48D874" w14:textId="77777777" w:rsidR="0009302D" w:rsidRPr="00B0449D" w:rsidRDefault="0009302D" w:rsidP="00E86E0C">
                    <w:pPr>
                      <w:spacing w:after="0" w:line="240" w:lineRule="auto"/>
                      <w:ind w:right="189"/>
                      <w:jc w:val="right"/>
                      <w:rPr>
                        <w:color w:val="FFFFFF" w:themeColor="background1"/>
                      </w:rPr>
                    </w:pPr>
                    <w:r w:rsidRPr="00B0449D">
                      <w:rPr>
                        <w:color w:val="FFFFFF" w:themeColor="background1"/>
                      </w:rPr>
                      <w:t>Medcom Benefit Solutions</w:t>
                    </w:r>
                  </w:p>
                  <w:p w14:paraId="1EA4BA20" w14:textId="77777777" w:rsidR="0009302D" w:rsidRPr="00B0449D" w:rsidRDefault="0009302D" w:rsidP="00E86E0C">
                    <w:pPr>
                      <w:spacing w:after="0" w:line="240" w:lineRule="auto"/>
                      <w:ind w:right="189"/>
                      <w:jc w:val="right"/>
                      <w:rPr>
                        <w:color w:val="FFFFFF" w:themeColor="background1"/>
                      </w:rPr>
                    </w:pPr>
                    <w:r w:rsidRPr="00B0449D">
                      <w:rPr>
                        <w:color w:val="FFFFFF" w:themeColor="background1"/>
                      </w:rPr>
                      <w:t>Jacksonville, Florida</w:t>
                    </w:r>
                  </w:p>
                  <w:p w14:paraId="30852B54" w14:textId="77777777" w:rsidR="0009302D" w:rsidRPr="00B0449D" w:rsidRDefault="0009302D" w:rsidP="00E86E0C">
                    <w:pPr>
                      <w:spacing w:after="0" w:line="240" w:lineRule="auto"/>
                      <w:ind w:right="189"/>
                      <w:jc w:val="right"/>
                      <w:rPr>
                        <w:color w:val="FFFFFF" w:themeColor="background1"/>
                      </w:rPr>
                    </w:pPr>
                    <w:r w:rsidRPr="00B0449D">
                      <w:rPr>
                        <w:color w:val="FFFFFF" w:themeColor="background1"/>
                      </w:rPr>
                      <w:t>www.medcombenefits.com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09302D">
      <w:rPr>
        <w:noProof/>
      </w:rPr>
      <w:drawing>
        <wp:anchor distT="0" distB="0" distL="114300" distR="114300" simplePos="0" relativeHeight="251665408" behindDoc="0" locked="0" layoutInCell="1" allowOverlap="1" wp14:anchorId="39C730F1" wp14:editId="000EE734">
          <wp:simplePos x="0" y="0"/>
          <wp:positionH relativeFrom="column">
            <wp:posOffset>-704850</wp:posOffset>
          </wp:positionH>
          <wp:positionV relativeFrom="paragraph">
            <wp:posOffset>-128270</wp:posOffset>
          </wp:positionV>
          <wp:extent cx="2286000" cy="590550"/>
          <wp:effectExtent l="0" t="0" r="0" b="0"/>
          <wp:wrapNone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02D" w:rsidRPr="0009302D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B71C79D" wp14:editId="618A8C4D">
              <wp:simplePos x="0" y="0"/>
              <wp:positionH relativeFrom="page">
                <wp:align>right</wp:align>
              </wp:positionH>
              <wp:positionV relativeFrom="paragraph">
                <wp:posOffset>-290195</wp:posOffset>
              </wp:positionV>
              <wp:extent cx="7772400" cy="100965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9650"/>
                        <a:chOff x="0" y="0"/>
                        <a:chExt cx="7772400" cy="885825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solidFill>
                          <a:srgbClr val="2428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600325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191125" y="0"/>
                          <a:ext cx="2581275" cy="885825"/>
                        </a:xfrm>
                        <a:prstGeom prst="rect">
                          <a:avLst/>
                        </a:prstGeom>
                        <a:solidFill>
                          <a:srgbClr val="2428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3ED95" id="Group 12" o:spid="_x0000_s1026" style="position:absolute;margin-left:560.8pt;margin-top:-22.85pt;width:612pt;height:79.5pt;z-index:251662336;mso-position-horizontal:right;mso-position-horizontal-relative:page;mso-width-relative:margin;mso-height-relative:margin" coordsize="777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">
              <v:rect id="Rectangle 13" o:spid="_x0000_s1027" style="position:absolute;width:26003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" fillcolor="#242852" stroked="f" strokeweight="1pt"/>
              <v:rect id="Rectangle 14" o:spid="_x0000_s1028" style="position:absolute;left:26003;width:2590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297fd5 [3204]" stroked="f" strokeweight="1pt"/>
              <v:rect id="Rectangle 15" o:spid="_x0000_s1029" style="position:absolute;left:51911;width:25813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" fillcolor="#242852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9EFA" w14:textId="77777777" w:rsidR="0009302D" w:rsidRDefault="0009302D" w:rsidP="0009302D">
      <w:pPr>
        <w:spacing w:after="0" w:line="240" w:lineRule="auto"/>
      </w:pPr>
      <w:r>
        <w:separator/>
      </w:r>
    </w:p>
  </w:footnote>
  <w:footnote w:type="continuationSeparator" w:id="0">
    <w:p w14:paraId="15D132D7" w14:textId="77777777" w:rsidR="0009302D" w:rsidRDefault="0009302D" w:rsidP="0009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6D23" w14:textId="2033FB3F" w:rsidR="0009302D" w:rsidRDefault="0009037B">
    <w:pPr>
      <w:pStyle w:val="Head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71552" behindDoc="0" locked="0" layoutInCell="1" allowOverlap="1" wp14:anchorId="053A5278" wp14:editId="6E2E5E4E">
          <wp:simplePos x="0" y="0"/>
          <wp:positionH relativeFrom="margin">
            <wp:posOffset>-695325</wp:posOffset>
          </wp:positionH>
          <wp:positionV relativeFrom="paragraph">
            <wp:posOffset>-314325</wp:posOffset>
          </wp:positionV>
          <wp:extent cx="2143125" cy="728345"/>
          <wp:effectExtent l="0" t="0" r="9525" b="0"/>
          <wp:wrapNone/>
          <wp:docPr id="178277411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74116" name="Picture 1" descr="A close-up of a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" t="8696" r="-266" b="8189"/>
                  <a:stretch/>
                </pic:blipFill>
                <pic:spPr bwMode="auto">
                  <a:xfrm>
                    <a:off x="0" y="0"/>
                    <a:ext cx="2143125" cy="728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F6F16A8" wp14:editId="1849FC37">
              <wp:simplePos x="0" y="0"/>
              <wp:positionH relativeFrom="page">
                <wp:posOffset>5410200</wp:posOffset>
              </wp:positionH>
              <wp:positionV relativeFrom="paragraph">
                <wp:posOffset>-382905</wp:posOffset>
              </wp:positionV>
              <wp:extent cx="2205990" cy="3429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56952" w14:textId="77777777" w:rsidR="0009037B" w:rsidRPr="0009037B" w:rsidRDefault="0009037B" w:rsidP="0009037B">
                          <w:pPr>
                            <w:jc w:val="right"/>
                            <w:rPr>
                              <w:rFonts w:ascii="Segoe UI" w:hAnsi="Segoe UI" w:cs="Segoe U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9037B">
                            <w:rPr>
                              <w:rFonts w:ascii="Segoe UI" w:hAnsi="Segoe UI" w:cs="Segoe UI"/>
                              <w:color w:val="FFFFFF" w:themeColor="background1"/>
                              <w:sz w:val="24"/>
                              <w:szCs w:val="24"/>
                            </w:rPr>
                            <w:t>In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F1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pt;margin-top:-30.15pt;width:173.7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" filled="f" stroked="f">
              <v:textbox>
                <w:txbxContent>
                  <w:p w14:paraId="07B56952" w14:textId="77777777" w:rsidR="0009037B" w:rsidRPr="0009037B" w:rsidRDefault="0009037B" w:rsidP="0009037B">
                    <w:pPr>
                      <w:jc w:val="right"/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</w:pPr>
                    <w:r w:rsidRPr="0009037B">
                      <w:rPr>
                        <w:rFonts w:ascii="Segoe UI" w:hAnsi="Segoe UI" w:cs="Segoe UI"/>
                        <w:color w:val="FFFFFF" w:themeColor="background1"/>
                        <w:sz w:val="24"/>
                        <w:szCs w:val="24"/>
                      </w:rPr>
                      <w:t>In partnership with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88B7064" wp14:editId="5A19511F">
          <wp:simplePos x="0" y="0"/>
          <wp:positionH relativeFrom="margin">
            <wp:posOffset>4838700</wp:posOffset>
          </wp:positionH>
          <wp:positionV relativeFrom="paragraph">
            <wp:posOffset>-219075</wp:posOffset>
          </wp:positionV>
          <wp:extent cx="1828165" cy="664210"/>
          <wp:effectExtent l="0" t="0" r="635" b="0"/>
          <wp:wrapNone/>
          <wp:docPr id="648873734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873734" name="Picture 2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02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E14FD0" wp14:editId="4CC64672">
              <wp:simplePos x="0" y="0"/>
              <wp:positionH relativeFrom="page">
                <wp:posOffset>0</wp:posOffset>
              </wp:positionH>
              <wp:positionV relativeFrom="paragraph">
                <wp:posOffset>-452755</wp:posOffset>
              </wp:positionV>
              <wp:extent cx="7772400" cy="9906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90600"/>
                        <a:chOff x="0" y="0"/>
                        <a:chExt cx="7772400" cy="88582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solidFill>
                          <a:srgbClr val="2428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2600325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C5ACF" w14:textId="6A556FDE" w:rsidR="00FF3E5C" w:rsidRPr="00FF3E5C" w:rsidRDefault="00FF3E5C" w:rsidP="00FF3E5C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4"/>
                      <wps:cNvSpPr/>
                      <wps:spPr>
                        <a:xfrm>
                          <a:off x="5191125" y="0"/>
                          <a:ext cx="2581275" cy="885825"/>
                        </a:xfrm>
                        <a:prstGeom prst="rect">
                          <a:avLst/>
                        </a:prstGeom>
                        <a:solidFill>
                          <a:srgbClr val="2428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E14FD0" id="Group 5" o:spid="_x0000_s1027" style="position:absolute;margin-left:0;margin-top:-35.65pt;width:612pt;height:78pt;z-index:251659264;mso-position-horizontal-relative:page;mso-width-relative:margin;mso-height-relative:margin" coordsize="777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">
              <v:rect id="Rectangle 2" o:spid="_x0000_s1028" style="position:absolute;width:26003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" fillcolor="#242852" stroked="f" strokeweight="1pt"/>
              <v:rect id="Rectangle 3" o:spid="_x0000_s1029" style="position:absolute;left:26003;width:25908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297fd5 [3204]" stroked="f" strokeweight="1pt">
                <v:textbox>
                  <w:txbxContent>
                    <w:p w14:paraId="111C5ACF" w14:textId="6A556FDE" w:rsidR="00FF3E5C" w:rsidRPr="00FF3E5C" w:rsidRDefault="00FF3E5C" w:rsidP="00FF3E5C">
                      <w:pPr>
                        <w:spacing w:before="240"/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  <v:rect id="Rectangle 4" o:spid="_x0000_s1030" style="position:absolute;left:51911;width:25813;height:8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" fillcolor="#242852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7C4"/>
    <w:multiLevelType w:val="hybridMultilevel"/>
    <w:tmpl w:val="DAE4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E5946"/>
    <w:multiLevelType w:val="hybridMultilevel"/>
    <w:tmpl w:val="36468FEE"/>
    <w:lvl w:ilvl="0" w:tplc="8A463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11FF9"/>
    <w:multiLevelType w:val="hybridMultilevel"/>
    <w:tmpl w:val="A6B8646A"/>
    <w:lvl w:ilvl="0" w:tplc="8A463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8256D"/>
    <w:multiLevelType w:val="hybridMultilevel"/>
    <w:tmpl w:val="153CD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A2D25"/>
    <w:multiLevelType w:val="hybridMultilevel"/>
    <w:tmpl w:val="485EBC5C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167FF"/>
    <w:multiLevelType w:val="hybridMultilevel"/>
    <w:tmpl w:val="DDA0F3FC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C16CE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42852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7B82"/>
    <w:multiLevelType w:val="hybridMultilevel"/>
    <w:tmpl w:val="EF14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4532D"/>
    <w:multiLevelType w:val="hybridMultilevel"/>
    <w:tmpl w:val="7EEE1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FF3AA9"/>
    <w:multiLevelType w:val="hybridMultilevel"/>
    <w:tmpl w:val="44B2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D7C5D"/>
    <w:multiLevelType w:val="hybridMultilevel"/>
    <w:tmpl w:val="8A96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76BCE"/>
    <w:multiLevelType w:val="hybridMultilevel"/>
    <w:tmpl w:val="FB2A27DE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16FFC"/>
    <w:multiLevelType w:val="hybridMultilevel"/>
    <w:tmpl w:val="EEB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CE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42852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ACC"/>
    <w:multiLevelType w:val="hybridMultilevel"/>
    <w:tmpl w:val="641CF6EE"/>
    <w:lvl w:ilvl="0" w:tplc="BAFE3090">
      <w:numFmt w:val="bullet"/>
      <w:lvlText w:val="•"/>
      <w:lvlJc w:val="left"/>
      <w:pPr>
        <w:ind w:left="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5650DB"/>
    <w:multiLevelType w:val="hybridMultilevel"/>
    <w:tmpl w:val="5C1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CE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42852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471"/>
    <w:multiLevelType w:val="hybridMultilevel"/>
    <w:tmpl w:val="D458D948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667E"/>
    <w:multiLevelType w:val="hybridMultilevel"/>
    <w:tmpl w:val="82B2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B1AA5"/>
    <w:multiLevelType w:val="hybridMultilevel"/>
    <w:tmpl w:val="D708CE9C"/>
    <w:lvl w:ilvl="0" w:tplc="8A463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0178E0"/>
    <w:multiLevelType w:val="hybridMultilevel"/>
    <w:tmpl w:val="FC7E30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1290FB3"/>
    <w:multiLevelType w:val="hybridMultilevel"/>
    <w:tmpl w:val="10B6980E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1645A"/>
    <w:multiLevelType w:val="hybridMultilevel"/>
    <w:tmpl w:val="5D2A6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A1FCD"/>
    <w:multiLevelType w:val="hybridMultilevel"/>
    <w:tmpl w:val="5A5ABAB4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E1D66"/>
    <w:multiLevelType w:val="hybridMultilevel"/>
    <w:tmpl w:val="2ADA4516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C69A6"/>
    <w:multiLevelType w:val="hybridMultilevel"/>
    <w:tmpl w:val="CBC4C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67F28"/>
    <w:multiLevelType w:val="hybridMultilevel"/>
    <w:tmpl w:val="A8E6F554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0A3A"/>
    <w:multiLevelType w:val="hybridMultilevel"/>
    <w:tmpl w:val="08F2893A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8A463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2852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C035C"/>
    <w:multiLevelType w:val="hybridMultilevel"/>
    <w:tmpl w:val="25F0ED4C"/>
    <w:lvl w:ilvl="0" w:tplc="8A4635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2852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CF0BA3"/>
    <w:multiLevelType w:val="hybridMultilevel"/>
    <w:tmpl w:val="4EDE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32B"/>
    <w:multiLevelType w:val="hybridMultilevel"/>
    <w:tmpl w:val="032C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9221D"/>
    <w:multiLevelType w:val="hybridMultilevel"/>
    <w:tmpl w:val="E1400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73CAB"/>
    <w:multiLevelType w:val="hybridMultilevel"/>
    <w:tmpl w:val="57ACC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F24B68"/>
    <w:multiLevelType w:val="hybridMultilevel"/>
    <w:tmpl w:val="2D92856C"/>
    <w:lvl w:ilvl="0" w:tplc="8A46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2852" w:themeColor="text1"/>
      </w:rPr>
    </w:lvl>
    <w:lvl w:ilvl="1" w:tplc="C16CE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42852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2F05"/>
    <w:multiLevelType w:val="hybridMultilevel"/>
    <w:tmpl w:val="08F01E0E"/>
    <w:lvl w:ilvl="0" w:tplc="6CE62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D90A0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72089">
    <w:abstractNumId w:val="9"/>
  </w:num>
  <w:num w:numId="2" w16cid:durableId="1350526066">
    <w:abstractNumId w:val="7"/>
  </w:num>
  <w:num w:numId="3" w16cid:durableId="1783180991">
    <w:abstractNumId w:val="6"/>
  </w:num>
  <w:num w:numId="4" w16cid:durableId="123744342">
    <w:abstractNumId w:val="17"/>
  </w:num>
  <w:num w:numId="5" w16cid:durableId="2115707095">
    <w:abstractNumId w:val="26"/>
  </w:num>
  <w:num w:numId="6" w16cid:durableId="744031044">
    <w:abstractNumId w:val="8"/>
  </w:num>
  <w:num w:numId="7" w16cid:durableId="2078479266">
    <w:abstractNumId w:val="23"/>
  </w:num>
  <w:num w:numId="8" w16cid:durableId="781998551">
    <w:abstractNumId w:val="20"/>
  </w:num>
  <w:num w:numId="9" w16cid:durableId="1194424098">
    <w:abstractNumId w:val="28"/>
  </w:num>
  <w:num w:numId="10" w16cid:durableId="1658067034">
    <w:abstractNumId w:val="22"/>
  </w:num>
  <w:num w:numId="11" w16cid:durableId="1459102617">
    <w:abstractNumId w:val="14"/>
  </w:num>
  <w:num w:numId="12" w16cid:durableId="1243757296">
    <w:abstractNumId w:val="4"/>
  </w:num>
  <w:num w:numId="13" w16cid:durableId="1505317817">
    <w:abstractNumId w:val="11"/>
  </w:num>
  <w:num w:numId="14" w16cid:durableId="255214606">
    <w:abstractNumId w:val="10"/>
  </w:num>
  <w:num w:numId="15" w16cid:durableId="1003051867">
    <w:abstractNumId w:val="13"/>
  </w:num>
  <w:num w:numId="16" w16cid:durableId="678242692">
    <w:abstractNumId w:val="30"/>
  </w:num>
  <w:num w:numId="17" w16cid:durableId="1771468082">
    <w:abstractNumId w:val="21"/>
  </w:num>
  <w:num w:numId="18" w16cid:durableId="1174684456">
    <w:abstractNumId w:val="15"/>
  </w:num>
  <w:num w:numId="19" w16cid:durableId="1889147948">
    <w:abstractNumId w:val="18"/>
  </w:num>
  <w:num w:numId="20" w16cid:durableId="2058502921">
    <w:abstractNumId w:val="1"/>
  </w:num>
  <w:num w:numId="21" w16cid:durableId="1910571616">
    <w:abstractNumId w:val="3"/>
  </w:num>
  <w:num w:numId="22" w16cid:durableId="865870359">
    <w:abstractNumId w:val="25"/>
  </w:num>
  <w:num w:numId="23" w16cid:durableId="799569354">
    <w:abstractNumId w:val="2"/>
  </w:num>
  <w:num w:numId="24" w16cid:durableId="453984948">
    <w:abstractNumId w:val="5"/>
  </w:num>
  <w:num w:numId="25" w16cid:durableId="814836308">
    <w:abstractNumId w:val="16"/>
  </w:num>
  <w:num w:numId="26" w16cid:durableId="115023589">
    <w:abstractNumId w:val="24"/>
  </w:num>
  <w:num w:numId="27" w16cid:durableId="1065681125">
    <w:abstractNumId w:val="31"/>
  </w:num>
  <w:num w:numId="28" w16cid:durableId="550848369">
    <w:abstractNumId w:val="27"/>
  </w:num>
  <w:num w:numId="29" w16cid:durableId="433137772">
    <w:abstractNumId w:val="29"/>
  </w:num>
  <w:num w:numId="30" w16cid:durableId="1416588436">
    <w:abstractNumId w:val="19"/>
  </w:num>
  <w:num w:numId="31" w16cid:durableId="2084255933">
    <w:abstractNumId w:val="12"/>
  </w:num>
  <w:num w:numId="32" w16cid:durableId="9454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wNDSytDQyMza1MLRU0lEKTi0uzszPAymwqAUANlFRUCwAAAA="/>
  </w:docVars>
  <w:rsids>
    <w:rsidRoot w:val="009728D4"/>
    <w:rsid w:val="00032A8F"/>
    <w:rsid w:val="000374C3"/>
    <w:rsid w:val="00076E7C"/>
    <w:rsid w:val="00086C74"/>
    <w:rsid w:val="0009037B"/>
    <w:rsid w:val="0009302D"/>
    <w:rsid w:val="000E55A1"/>
    <w:rsid w:val="00161FC7"/>
    <w:rsid w:val="00196097"/>
    <w:rsid w:val="002B1489"/>
    <w:rsid w:val="003237A2"/>
    <w:rsid w:val="00395FC5"/>
    <w:rsid w:val="0041010E"/>
    <w:rsid w:val="00415C96"/>
    <w:rsid w:val="00445864"/>
    <w:rsid w:val="004745A0"/>
    <w:rsid w:val="005437D4"/>
    <w:rsid w:val="0056152A"/>
    <w:rsid w:val="005632DB"/>
    <w:rsid w:val="005C40CF"/>
    <w:rsid w:val="00615903"/>
    <w:rsid w:val="006321E9"/>
    <w:rsid w:val="006325AB"/>
    <w:rsid w:val="00642B26"/>
    <w:rsid w:val="00647840"/>
    <w:rsid w:val="00681F3C"/>
    <w:rsid w:val="006C2441"/>
    <w:rsid w:val="006F6DF6"/>
    <w:rsid w:val="00754537"/>
    <w:rsid w:val="007776DF"/>
    <w:rsid w:val="00795786"/>
    <w:rsid w:val="007C2E2B"/>
    <w:rsid w:val="008313C2"/>
    <w:rsid w:val="00883278"/>
    <w:rsid w:val="00930787"/>
    <w:rsid w:val="00947B09"/>
    <w:rsid w:val="009728D4"/>
    <w:rsid w:val="00987642"/>
    <w:rsid w:val="00AC36A6"/>
    <w:rsid w:val="00AD2DC4"/>
    <w:rsid w:val="00AF2540"/>
    <w:rsid w:val="00B0449D"/>
    <w:rsid w:val="00B11034"/>
    <w:rsid w:val="00C03ADA"/>
    <w:rsid w:val="00C30668"/>
    <w:rsid w:val="00C35328"/>
    <w:rsid w:val="00C92FBE"/>
    <w:rsid w:val="00CF3C8F"/>
    <w:rsid w:val="00D30C05"/>
    <w:rsid w:val="00E86E0C"/>
    <w:rsid w:val="00ED1BC5"/>
    <w:rsid w:val="00FC25A3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B13AE59"/>
  <w15:chartTrackingRefBased/>
  <w15:docId w15:val="{68F7797A-AA4F-41A6-9AED-8948754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42852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5E9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E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43E6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8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8D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42B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97FD5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2B26"/>
    <w:rPr>
      <w:rFonts w:asciiTheme="majorHAnsi" w:eastAsiaTheme="majorEastAsia" w:hAnsiTheme="majorHAnsi" w:cstheme="majorBidi"/>
      <w:color w:val="297FD5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28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1FC7"/>
    <w:rPr>
      <w:rFonts w:asciiTheme="majorHAnsi" w:eastAsiaTheme="majorEastAsia" w:hAnsiTheme="majorHAnsi" w:cstheme="majorBidi"/>
      <w:color w:val="242852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28D4"/>
    <w:rPr>
      <w:rFonts w:asciiTheme="majorHAnsi" w:eastAsiaTheme="majorEastAsia" w:hAnsiTheme="majorHAnsi" w:cstheme="majorBidi"/>
      <w:color w:val="1E5E9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2D"/>
  </w:style>
  <w:style w:type="paragraph" w:styleId="Footer">
    <w:name w:val="footer"/>
    <w:basedOn w:val="Normal"/>
    <w:link w:val="FooterChar"/>
    <w:uiPriority w:val="99"/>
    <w:unhideWhenUsed/>
    <w:rsid w:val="0009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2D"/>
  </w:style>
  <w:style w:type="table" w:customStyle="1" w:styleId="Style1">
    <w:name w:val="Style1"/>
    <w:basedOn w:val="TableNormal"/>
    <w:uiPriority w:val="99"/>
    <w:rsid w:val="00415C96"/>
    <w:pPr>
      <w:spacing w:after="0" w:line="240" w:lineRule="auto"/>
    </w:pPr>
    <w:tblPr/>
  </w:style>
  <w:style w:type="paragraph" w:styleId="BodyText3">
    <w:name w:val="Body Text 3"/>
    <w:basedOn w:val="Normal"/>
    <w:link w:val="BodyText3Char"/>
    <w:uiPriority w:val="99"/>
    <w:semiHidden/>
    <w:unhideWhenUsed/>
    <w:rsid w:val="00415C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5C96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F3E5C"/>
    <w:rPr>
      <w:rFonts w:asciiTheme="majorHAnsi" w:eastAsiaTheme="majorEastAsia" w:hAnsiTheme="majorHAnsi" w:cstheme="majorBidi"/>
      <w:color w:val="143E69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1960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6097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086C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86C74"/>
  </w:style>
  <w:style w:type="paragraph" w:customStyle="1" w:styleId="TableParagraph">
    <w:name w:val="Table Paragraph"/>
    <w:basedOn w:val="Normal"/>
    <w:uiPriority w:val="1"/>
    <w:qFormat/>
    <w:rsid w:val="0008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GridTable2-Accent4">
    <w:name w:val="Grid Table 2 Accent 4"/>
    <w:basedOn w:val="TableNormal"/>
    <w:uiPriority w:val="47"/>
    <w:rsid w:val="00086C74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4" w:themeTint="99"/>
        <w:bottom w:val="single" w:sz="2" w:space="0" w:color="7EB1E6" w:themeColor="accent4" w:themeTint="99"/>
        <w:insideH w:val="single" w:sz="2" w:space="0" w:color="7EB1E6" w:themeColor="accent4" w:themeTint="99"/>
        <w:insideV w:val="single" w:sz="2" w:space="0" w:color="7EB1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4" w:themeFillTint="33"/>
      </w:tcPr>
    </w:tblStylePr>
    <w:tblStylePr w:type="band1Horz">
      <w:tblPr/>
      <w:tcPr>
        <w:shd w:val="clear" w:color="auto" w:fill="D3E5F6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CA">
      <a:dk1>
        <a:srgbClr val="242852"/>
      </a:dk1>
      <a:lt1>
        <a:srgbClr val="FFFFFF"/>
      </a:lt1>
      <a:dk2>
        <a:srgbClr val="297FD5"/>
      </a:dk2>
      <a:lt2>
        <a:srgbClr val="A9CBEE"/>
      </a:lt2>
      <a:accent1>
        <a:srgbClr val="297FD5"/>
      </a:accent1>
      <a:accent2>
        <a:srgbClr val="242852"/>
      </a:accent2>
      <a:accent3>
        <a:srgbClr val="9D90A0"/>
      </a:accent3>
      <a:accent4>
        <a:srgbClr val="297FD5"/>
      </a:accent4>
      <a:accent5>
        <a:srgbClr val="242852"/>
      </a:accent5>
      <a:accent6>
        <a:srgbClr val="9D90A0"/>
      </a:accent6>
      <a:hlink>
        <a:srgbClr val="297FD5"/>
      </a:hlink>
      <a:folHlink>
        <a:srgbClr val="9D90A0"/>
      </a:folHlink>
    </a:clrScheme>
    <a:fontScheme name="Medcom Main">
      <a:majorFont>
        <a:latin typeface="Kontor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Jacksonville, FL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A86C22375794BB2F0A1A7AF59878E" ma:contentTypeVersion="15" ma:contentTypeDescription="Create a new document." ma:contentTypeScope="" ma:versionID="f50fbe7c2d8c279a0c89adfd37a6cf1d">
  <xsd:schema xmlns:xsd="http://www.w3.org/2001/XMLSchema" xmlns:xs="http://www.w3.org/2001/XMLSchema" xmlns:p="http://schemas.microsoft.com/office/2006/metadata/properties" xmlns:ns2="e38fa75b-4f4b-43b5-b4b2-fbf130554569" xmlns:ns3="69f37354-4dba-434d-b0c7-70add4276aad" targetNamespace="http://schemas.microsoft.com/office/2006/metadata/properties" ma:root="true" ma:fieldsID="3da58b4ceaa7eef2989aac96d601ee56" ns2:_="" ns3:_="">
    <xsd:import namespace="e38fa75b-4f4b-43b5-b4b2-fbf130554569"/>
    <xsd:import namespace="69f37354-4dba-434d-b0c7-70add427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a75b-4f4b-43b5-b4b2-fbf13055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d77e1b1-ee74-4735-a580-43d661f73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37354-4dba-434d-b0c7-70add4276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7a04457-9607-4d68-ae16-ef5112f2d50d}" ma:internalName="TaxCatchAll" ma:showField="CatchAllData" ma:web="69f37354-4dba-434d-b0c7-70add427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8fa75b-4f4b-43b5-b4b2-fbf130554569">
      <Terms xmlns="http://schemas.microsoft.com/office/infopath/2007/PartnerControls"/>
    </lcf76f155ced4ddcb4097134ff3c332f>
    <TaxCatchAll xmlns="69f37354-4dba-434d-b0c7-70add4276aa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E6307B-0A05-41E7-8BB3-CB31CD9F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fa75b-4f4b-43b5-b4b2-fbf130554569"/>
    <ds:schemaRef ds:uri="69f37354-4dba-434d-b0c7-70add4276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555E8-6E8D-464E-8CD6-3322B83EE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B40AE-3F6D-4AA1-9BC8-935EFF26165B}">
  <ds:schemaRefs>
    <ds:schemaRef ds:uri="http://schemas.microsoft.com/office/2006/metadata/properties"/>
    <ds:schemaRef ds:uri="http://schemas.microsoft.com/office/infopath/2007/PartnerControls"/>
    <ds:schemaRef ds:uri="e38fa75b-4f4b-43b5-b4b2-fbf130554569"/>
    <ds:schemaRef ds:uri="69f37354-4dba-434d-b0c7-70add4276aad"/>
  </ds:schemaRefs>
</ds:datastoreItem>
</file>

<file path=customXml/itemProps5.xml><?xml version="1.0" encoding="utf-8"?>
<ds:datastoreItem xmlns:ds="http://schemas.openxmlformats.org/officeDocument/2006/customXml" ds:itemID="{F6AAEB8E-2605-4A42-9955-0771D62B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 Benefit Solutions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>Mara Buzatu</cp:lastModifiedBy>
  <cp:revision>24</cp:revision>
  <dcterms:created xsi:type="dcterms:W3CDTF">2021-10-04T17:11:00Z</dcterms:created>
  <dcterms:modified xsi:type="dcterms:W3CDTF">2023-07-12T15:50:00Z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0x010100AB6A86C22375794BB2F0A1A7AF59878E</vt:lpwstr>
  </property>
  <property fmtid="{D5CDD505-2E9C-101B-9397-08002B2CF9AE}" pid="3" name="MediaServiceImageTags">
    <vt:lpwstr/>
  </property>
  <property fmtid="{D5CDD505-2E9C-101B-9397-08002B2CF9AE}" pid="4" name="GrammarlyDocumentId">
    <vt:lpwstr>15404d68a95ae32893bfb58a9ce43229d7268a1b59a228f845ff7cd494e527a3</vt:lpwstr>
  </property>
</Properties>
</file>